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D6A3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16800788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48AD977D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p w14:paraId="46998142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B2FA4" w14:paraId="30A9618F" w14:textId="77777777">
        <w:tc>
          <w:tcPr>
            <w:tcW w:w="1080" w:type="dxa"/>
            <w:vAlign w:val="center"/>
          </w:tcPr>
          <w:p w14:paraId="0A009B92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45CD44E" w14:textId="77777777" w:rsidR="00424A5A" w:rsidRPr="00EE2516" w:rsidRDefault="006826EA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43001-300/2023</w:t>
            </w:r>
          </w:p>
        </w:tc>
        <w:tc>
          <w:tcPr>
            <w:tcW w:w="1080" w:type="dxa"/>
            <w:vAlign w:val="center"/>
          </w:tcPr>
          <w:p w14:paraId="08498AE2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861ABB7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6053405" w14:textId="7FBE1BF2" w:rsidR="00424A5A" w:rsidRPr="00EE2516" w:rsidRDefault="007833E8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U</w:t>
            </w:r>
            <w:r w:rsidR="00FB2FA4" w:rsidRPr="00EE2516">
              <w:rPr>
                <w:rFonts w:ascii="Tahoma" w:hAnsi="Tahoma" w:cs="Tahoma"/>
                <w:sz w:val="20"/>
                <w:szCs w:val="20"/>
              </w:rPr>
              <w:t>-</w:t>
            </w:r>
            <w:r w:rsidR="00504052">
              <w:rPr>
                <w:rFonts w:ascii="Tahoma" w:hAnsi="Tahoma" w:cs="Tahoma"/>
                <w:sz w:val="20"/>
                <w:szCs w:val="20"/>
              </w:rPr>
              <w:t>7/24-G</w:t>
            </w:r>
          </w:p>
        </w:tc>
      </w:tr>
      <w:tr w:rsidR="00424A5A" w:rsidRPr="00FB2FA4" w14:paraId="05F3F424" w14:textId="77777777">
        <w:tc>
          <w:tcPr>
            <w:tcW w:w="1080" w:type="dxa"/>
            <w:vAlign w:val="center"/>
          </w:tcPr>
          <w:p w14:paraId="6D107833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BE020C8" w14:textId="560BCF21" w:rsidR="00424A5A" w:rsidRPr="00EE2516" w:rsidRDefault="009C7A59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6826EA" w:rsidRPr="00EE251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826EA" w:rsidRPr="00EE2516">
              <w:rPr>
                <w:rFonts w:ascii="Tahoma" w:hAnsi="Tahoma" w:cs="Tahoma"/>
                <w:sz w:val="20"/>
                <w:szCs w:val="20"/>
              </w:rPr>
              <w:t>. 202</w:t>
            </w:r>
            <w:r w:rsidR="004D04C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505673FE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FACC139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17D7B67" w14:textId="77777777" w:rsidR="00424A5A" w:rsidRPr="00EE2516" w:rsidRDefault="00EE2516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2431-23-000989</w:t>
            </w:r>
          </w:p>
        </w:tc>
      </w:tr>
    </w:tbl>
    <w:p w14:paraId="7AE9B4C2" w14:textId="77777777" w:rsidR="00424A5A" w:rsidRPr="00FB2FA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2C872B4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0EE569E4" w14:textId="77777777" w:rsidR="00556816" w:rsidRPr="00FB2FA4" w:rsidRDefault="00556816">
      <w:pPr>
        <w:rPr>
          <w:rFonts w:ascii="Tahoma" w:hAnsi="Tahoma" w:cs="Tahoma"/>
          <w:sz w:val="20"/>
          <w:szCs w:val="20"/>
        </w:rPr>
      </w:pPr>
    </w:p>
    <w:p w14:paraId="121C051B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57FC95E7" w14:textId="77777777" w:rsidR="00E813F4" w:rsidRPr="00FB2FA4" w:rsidRDefault="00E813F4" w:rsidP="00E813F4">
      <w:pPr>
        <w:rPr>
          <w:rFonts w:ascii="Tahoma" w:hAnsi="Tahoma" w:cs="Tahoma"/>
          <w:sz w:val="20"/>
          <w:szCs w:val="20"/>
        </w:rPr>
      </w:pPr>
    </w:p>
    <w:p w14:paraId="100FA87F" w14:textId="77777777" w:rsidR="00E813F4" w:rsidRPr="00FB2FA4" w:rsidRDefault="007833E8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>OBVESTILO O OBJAVI NAROČILA ZAINTERESIRANIM PONUDNIKOM</w:t>
      </w:r>
    </w:p>
    <w:p w14:paraId="43BFC0FD" w14:textId="77777777" w:rsidR="00E813F4" w:rsidRPr="007833E8" w:rsidRDefault="007833E8" w:rsidP="00E813F4">
      <w:pPr>
        <w:pStyle w:val="Konnaopomba-besedilo"/>
        <w:jc w:val="center"/>
        <w:rPr>
          <w:rFonts w:ascii="Tahoma" w:hAnsi="Tahoma" w:cs="Tahoma"/>
          <w:spacing w:val="20"/>
          <w:szCs w:val="20"/>
        </w:rPr>
      </w:pPr>
      <w:r w:rsidRPr="007833E8">
        <w:rPr>
          <w:rFonts w:ascii="Tahoma" w:hAnsi="Tahoma" w:cs="Tahoma"/>
          <w:spacing w:val="20"/>
          <w:szCs w:val="20"/>
        </w:rPr>
        <w:t>po postopku zbiranja ponudb za naročilo, povezano z odpravo posledic poplav in plazov v skladu s 26. členom ZIUOPZP</w:t>
      </w:r>
    </w:p>
    <w:p w14:paraId="2E5B943C" w14:textId="77777777" w:rsidR="00E813F4" w:rsidRPr="00FB2FA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14:paraId="0A5291F9" w14:textId="77777777" w:rsidR="002B2762" w:rsidRDefault="002B2762" w:rsidP="002B2762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Predmet naročila:</w:t>
      </w:r>
    </w:p>
    <w:p w14:paraId="1CB6BE92" w14:textId="77777777" w:rsidR="00E813F4" w:rsidRPr="008C6826" w:rsidRDefault="008C6826" w:rsidP="002B2762">
      <w:pPr>
        <w:pStyle w:val="Konnaopomba-besedilo"/>
        <w:jc w:val="both"/>
        <w:rPr>
          <w:rFonts w:ascii="Tahoma" w:hAnsi="Tahoma" w:cs="Tahoma"/>
          <w:szCs w:val="20"/>
        </w:rPr>
      </w:pPr>
      <w:r w:rsidRPr="008C6826">
        <w:rPr>
          <w:rFonts w:ascii="Tahoma" w:hAnsi="Tahoma" w:cs="Tahoma"/>
          <w:b/>
          <w:szCs w:val="20"/>
        </w:rPr>
        <w:t>UJMA 2023 - Sanacija poškodovanega vozišča na R1-225/1248 v km 0.060 in km 0.650 ter objektov CE0087, CE0089 in CE0178</w:t>
      </w:r>
    </w:p>
    <w:p w14:paraId="29B9BAF6" w14:textId="77777777" w:rsidR="00E813F4" w:rsidRPr="00A11F59" w:rsidRDefault="00E813F4" w:rsidP="00E813F4">
      <w:pPr>
        <w:pStyle w:val="Konnaopomba-besedilo"/>
        <w:jc w:val="both"/>
        <w:rPr>
          <w:rFonts w:ascii="Tahoma" w:hAnsi="Tahoma" w:cs="Tahoma"/>
          <w:color w:val="00B0F0"/>
          <w:szCs w:val="20"/>
        </w:rPr>
      </w:pPr>
    </w:p>
    <w:p w14:paraId="554633A0" w14:textId="7A677B7C" w:rsidR="00E813F4" w:rsidRPr="00FB2FA4" w:rsidRDefault="007833E8" w:rsidP="007833E8">
      <w:pPr>
        <w:widowControl w:val="0"/>
        <w:spacing w:before="60" w:line="254" w:lineRule="atLeas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Zainteresirani ponudniki morajo biti registrirani v informacijski sistem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(https://ejn.gov.si)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Svoj interes za oddajo ponudbe podajo na e-naslov: </w:t>
      </w:r>
      <w:hyperlink r:id="rId8" w:history="1">
        <w:r w:rsidRPr="00863C17">
          <w:rPr>
            <w:rStyle w:val="Hiperpovezava"/>
            <w:rFonts w:ascii="Tahoma" w:hAnsi="Tahoma" w:cs="Tahoma"/>
            <w:sz w:val="20"/>
            <w:szCs w:val="20"/>
            <w:shd w:val="clear" w:color="auto" w:fill="FFFFFF"/>
          </w:rPr>
          <w:t>gp.drsi@gov.si</w:t>
        </w:r>
      </w:hyperlink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tako, da navedejo naziv gospodarskega subjekta in elektronski naslov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s katerim so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registriran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informacijskem sistemu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 katerega mu bo naročnik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lahko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poslal vabilo k oddaji ponudbe.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Obvezno morajo navesti tudi predmet naročila in št. </w:t>
      </w:r>
      <w:r w:rsidR="004A2481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zadeve </w:t>
      </w:r>
      <w:r w:rsidR="00D3271C" w:rsidRPr="00D3271C">
        <w:rPr>
          <w:rFonts w:ascii="Tahoma" w:hAnsi="Tahoma" w:cs="Tahoma"/>
          <w:sz w:val="20"/>
          <w:szCs w:val="20"/>
          <w:shd w:val="clear" w:color="auto" w:fill="FFFFFF"/>
        </w:rPr>
        <w:t>43001-300/2023</w:t>
      </w:r>
      <w:r w:rsidR="00485FE0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14:paraId="01376D2D" w14:textId="77777777" w:rsidR="00556816" w:rsidRDefault="00556816" w:rsidP="002B0ED1">
      <w:pPr>
        <w:jc w:val="both"/>
        <w:rPr>
          <w:rFonts w:ascii="Tahoma" w:hAnsi="Tahoma" w:cs="Tahoma"/>
          <w:sz w:val="20"/>
          <w:szCs w:val="20"/>
        </w:rPr>
      </w:pPr>
    </w:p>
    <w:p w14:paraId="466407FA" w14:textId="77777777" w:rsidR="002B2762" w:rsidRPr="002B2762" w:rsidRDefault="002B2762" w:rsidP="002B0ED1">
      <w:pPr>
        <w:jc w:val="both"/>
        <w:rPr>
          <w:rFonts w:ascii="Tahoma" w:hAnsi="Tahoma" w:cs="Tahoma"/>
          <w:b/>
          <w:sz w:val="20"/>
          <w:szCs w:val="20"/>
        </w:rPr>
      </w:pPr>
      <w:r w:rsidRPr="002B2762">
        <w:rPr>
          <w:rFonts w:ascii="Tahoma" w:hAnsi="Tahoma" w:cs="Tahoma"/>
          <w:b/>
          <w:sz w:val="20"/>
          <w:szCs w:val="20"/>
        </w:rPr>
        <w:t>Vsebina in cilj naročila</w:t>
      </w:r>
      <w:r>
        <w:rPr>
          <w:rFonts w:ascii="Tahoma" w:hAnsi="Tahoma" w:cs="Tahoma"/>
          <w:b/>
          <w:sz w:val="20"/>
          <w:szCs w:val="20"/>
        </w:rPr>
        <w:t>:</w:t>
      </w:r>
    </w:p>
    <w:p w14:paraId="0692D73E" w14:textId="77777777" w:rsidR="00203373" w:rsidRPr="006C5CED" w:rsidRDefault="00203373" w:rsidP="00203373">
      <w:pPr>
        <w:framePr w:hSpace="141" w:wrap="around" w:vAnchor="text" w:hAnchor="margin" w:x="108" w:y="112"/>
        <w:jc w:val="both"/>
        <w:rPr>
          <w:rFonts w:ascii="Tahoma" w:hAnsi="Tahoma" w:cs="Tahoma"/>
          <w:sz w:val="20"/>
          <w:szCs w:val="20"/>
        </w:rPr>
      </w:pPr>
      <w:r w:rsidRPr="006C5CED">
        <w:rPr>
          <w:rFonts w:ascii="Tahoma" w:hAnsi="Tahoma" w:cs="Tahoma"/>
          <w:sz w:val="20"/>
          <w:szCs w:val="20"/>
        </w:rPr>
        <w:t>Po poplavah avgusta 2023 so bila vozišča</w:t>
      </w:r>
      <w:r>
        <w:rPr>
          <w:rFonts w:ascii="Tahoma" w:hAnsi="Tahoma" w:cs="Tahoma"/>
          <w:sz w:val="20"/>
          <w:szCs w:val="20"/>
        </w:rPr>
        <w:t xml:space="preserve"> in objekti</w:t>
      </w:r>
      <w:r w:rsidRPr="006C5CED">
        <w:rPr>
          <w:rFonts w:ascii="Tahoma" w:hAnsi="Tahoma" w:cs="Tahoma"/>
          <w:sz w:val="20"/>
          <w:szCs w:val="20"/>
        </w:rPr>
        <w:t xml:space="preserve"> na obravnavanih odsekih poškodovana ali uničena. </w:t>
      </w:r>
    </w:p>
    <w:p w14:paraId="4A582729" w14:textId="77777777" w:rsidR="00203373" w:rsidRPr="006C5CED" w:rsidRDefault="00203373" w:rsidP="00203373">
      <w:pPr>
        <w:framePr w:hSpace="141" w:wrap="around" w:vAnchor="text" w:hAnchor="margin" w:x="108" w:y="112"/>
        <w:jc w:val="both"/>
        <w:rPr>
          <w:rFonts w:ascii="Tahoma" w:hAnsi="Tahoma" w:cs="Tahoma"/>
          <w:sz w:val="20"/>
          <w:szCs w:val="20"/>
        </w:rPr>
      </w:pPr>
    </w:p>
    <w:p w14:paraId="32E32E3B" w14:textId="77777777" w:rsidR="00203373" w:rsidRPr="006C5CED" w:rsidRDefault="00203373" w:rsidP="00203373">
      <w:pPr>
        <w:framePr w:hSpace="141" w:wrap="around" w:vAnchor="text" w:hAnchor="margin" w:x="108" w:y="112"/>
        <w:jc w:val="both"/>
        <w:rPr>
          <w:rFonts w:ascii="Tahoma" w:hAnsi="Tahoma" w:cs="Tahoma"/>
          <w:sz w:val="20"/>
          <w:szCs w:val="20"/>
        </w:rPr>
      </w:pPr>
      <w:r w:rsidRPr="006C5CED">
        <w:rPr>
          <w:rFonts w:ascii="Tahoma" w:hAnsi="Tahoma" w:cs="Tahoma"/>
          <w:sz w:val="20"/>
          <w:szCs w:val="20"/>
        </w:rPr>
        <w:t>Na odseku R</w:t>
      </w:r>
      <w:r>
        <w:rPr>
          <w:rFonts w:ascii="Tahoma" w:hAnsi="Tahoma" w:cs="Tahoma"/>
          <w:sz w:val="20"/>
          <w:szCs w:val="20"/>
        </w:rPr>
        <w:t>1</w:t>
      </w:r>
      <w:r w:rsidRPr="006C5CED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>225</w:t>
      </w:r>
      <w:r w:rsidRPr="006C5CED">
        <w:rPr>
          <w:rFonts w:ascii="Tahoma" w:hAnsi="Tahoma" w:cs="Tahoma"/>
          <w:sz w:val="20"/>
          <w:szCs w:val="20"/>
        </w:rPr>
        <w:t>/124</w:t>
      </w:r>
      <w:r>
        <w:rPr>
          <w:rFonts w:ascii="Tahoma" w:hAnsi="Tahoma" w:cs="Tahoma"/>
          <w:sz w:val="20"/>
          <w:szCs w:val="20"/>
        </w:rPr>
        <w:t>8</w:t>
      </w:r>
      <w:r w:rsidRPr="006C5CED">
        <w:rPr>
          <w:rFonts w:ascii="Tahoma" w:hAnsi="Tahoma" w:cs="Tahoma"/>
          <w:sz w:val="20"/>
          <w:szCs w:val="20"/>
        </w:rPr>
        <w:t xml:space="preserve"> v km </w:t>
      </w:r>
      <w:r>
        <w:rPr>
          <w:rFonts w:ascii="Tahoma" w:hAnsi="Tahoma" w:cs="Tahoma"/>
          <w:sz w:val="20"/>
          <w:szCs w:val="20"/>
        </w:rPr>
        <w:t>0.060 in objekt CE0087 v km 0.082</w:t>
      </w:r>
      <w:r w:rsidRPr="006C5CED">
        <w:rPr>
          <w:rFonts w:ascii="Tahoma" w:hAnsi="Tahoma" w:cs="Tahoma"/>
          <w:sz w:val="20"/>
          <w:szCs w:val="20"/>
        </w:rPr>
        <w:t xml:space="preserve"> se izvede zaščita </w:t>
      </w:r>
      <w:r>
        <w:rPr>
          <w:rFonts w:ascii="Tahoma" w:hAnsi="Tahoma" w:cs="Tahoma"/>
          <w:sz w:val="20"/>
          <w:szCs w:val="20"/>
        </w:rPr>
        <w:t xml:space="preserve">kril mostu in </w:t>
      </w:r>
      <w:r w:rsidRPr="006C5CED">
        <w:rPr>
          <w:rFonts w:ascii="Tahoma" w:hAnsi="Tahoma" w:cs="Tahoma"/>
          <w:sz w:val="20"/>
          <w:szCs w:val="20"/>
        </w:rPr>
        <w:t>brežine pod regionalno cesto s kamnito zložbo v betonu, obnova voziščne konstrukcije</w:t>
      </w:r>
      <w:r>
        <w:rPr>
          <w:rFonts w:ascii="Tahoma" w:hAnsi="Tahoma" w:cs="Tahoma"/>
          <w:sz w:val="20"/>
          <w:szCs w:val="20"/>
        </w:rPr>
        <w:t>, pločnika in kolesarske steze</w:t>
      </w:r>
      <w:r w:rsidRPr="006C5CED">
        <w:rPr>
          <w:rFonts w:ascii="Tahoma" w:hAnsi="Tahoma" w:cs="Tahoma"/>
          <w:sz w:val="20"/>
          <w:szCs w:val="20"/>
        </w:rPr>
        <w:t xml:space="preserve"> poškodovanega dela</w:t>
      </w:r>
      <w:r>
        <w:rPr>
          <w:rFonts w:ascii="Tahoma" w:hAnsi="Tahoma" w:cs="Tahoma"/>
          <w:sz w:val="20"/>
          <w:szCs w:val="20"/>
        </w:rPr>
        <w:t xml:space="preserve"> ter ostala javna infrastruktura (cesta razsvetljava)</w:t>
      </w:r>
      <w:r w:rsidRPr="006C5CED">
        <w:rPr>
          <w:rFonts w:ascii="Tahoma" w:hAnsi="Tahoma" w:cs="Tahoma"/>
          <w:sz w:val="20"/>
          <w:szCs w:val="20"/>
        </w:rPr>
        <w:t>. S predlaganim ukrepom se niveleta vozišča ne spremeni.</w:t>
      </w:r>
    </w:p>
    <w:p w14:paraId="50715B35" w14:textId="77777777" w:rsidR="00203373" w:rsidRPr="006C5CED" w:rsidRDefault="00203373" w:rsidP="00203373">
      <w:pPr>
        <w:framePr w:hSpace="141" w:wrap="around" w:vAnchor="text" w:hAnchor="margin" w:x="108" w:y="112"/>
        <w:jc w:val="both"/>
        <w:rPr>
          <w:rFonts w:ascii="Tahoma" w:hAnsi="Tahoma" w:cs="Tahoma"/>
          <w:sz w:val="20"/>
          <w:szCs w:val="20"/>
        </w:rPr>
      </w:pPr>
    </w:p>
    <w:p w14:paraId="27C4EEED" w14:textId="77777777" w:rsidR="00203373" w:rsidRPr="006C5CED" w:rsidRDefault="00203373" w:rsidP="00203373">
      <w:pPr>
        <w:framePr w:hSpace="141" w:wrap="around" w:vAnchor="text" w:hAnchor="margin" w:x="108" w:y="112"/>
        <w:jc w:val="both"/>
        <w:rPr>
          <w:rFonts w:ascii="Tahoma" w:hAnsi="Tahoma" w:cs="Tahoma"/>
          <w:sz w:val="20"/>
          <w:szCs w:val="20"/>
        </w:rPr>
      </w:pPr>
      <w:r w:rsidRPr="006C5CED">
        <w:rPr>
          <w:rFonts w:ascii="Tahoma" w:hAnsi="Tahoma" w:cs="Tahoma"/>
          <w:sz w:val="20"/>
          <w:szCs w:val="20"/>
        </w:rPr>
        <w:t>Na odseku R</w:t>
      </w:r>
      <w:r>
        <w:rPr>
          <w:rFonts w:ascii="Tahoma" w:hAnsi="Tahoma" w:cs="Tahoma"/>
          <w:sz w:val="20"/>
          <w:szCs w:val="20"/>
        </w:rPr>
        <w:t>1</w:t>
      </w:r>
      <w:r w:rsidRPr="006C5CED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>225</w:t>
      </w:r>
      <w:r w:rsidRPr="006C5CED">
        <w:rPr>
          <w:rFonts w:ascii="Tahoma" w:hAnsi="Tahoma" w:cs="Tahoma"/>
          <w:sz w:val="20"/>
          <w:szCs w:val="20"/>
        </w:rPr>
        <w:t>/124</w:t>
      </w:r>
      <w:r>
        <w:rPr>
          <w:rFonts w:ascii="Tahoma" w:hAnsi="Tahoma" w:cs="Tahoma"/>
          <w:sz w:val="20"/>
          <w:szCs w:val="20"/>
        </w:rPr>
        <w:t>8</w:t>
      </w:r>
      <w:r w:rsidRPr="006C5CED">
        <w:rPr>
          <w:rFonts w:ascii="Tahoma" w:hAnsi="Tahoma" w:cs="Tahoma"/>
          <w:sz w:val="20"/>
          <w:szCs w:val="20"/>
        </w:rPr>
        <w:t xml:space="preserve"> v km </w:t>
      </w:r>
      <w:r>
        <w:rPr>
          <w:rFonts w:ascii="Tahoma" w:hAnsi="Tahoma" w:cs="Tahoma"/>
          <w:sz w:val="20"/>
          <w:szCs w:val="20"/>
        </w:rPr>
        <w:t>0.680</w:t>
      </w:r>
      <w:r w:rsidRPr="006C5CED">
        <w:rPr>
          <w:rFonts w:ascii="Tahoma" w:hAnsi="Tahoma" w:cs="Tahoma"/>
          <w:sz w:val="20"/>
          <w:szCs w:val="20"/>
        </w:rPr>
        <w:t xml:space="preserve"> se izvede zaščita brežine pod regionalno cesto s kamnito zložbo v betonu</w:t>
      </w:r>
      <w:r>
        <w:rPr>
          <w:rFonts w:ascii="Tahoma" w:hAnsi="Tahoma" w:cs="Tahoma"/>
          <w:sz w:val="20"/>
          <w:szCs w:val="20"/>
        </w:rPr>
        <w:t xml:space="preserve"> in</w:t>
      </w:r>
      <w:r w:rsidRPr="006C5CED">
        <w:rPr>
          <w:rFonts w:ascii="Tahoma" w:hAnsi="Tahoma" w:cs="Tahoma"/>
          <w:sz w:val="20"/>
          <w:szCs w:val="20"/>
        </w:rPr>
        <w:t xml:space="preserve"> obnova voziščne konstrukcije poškodovanega dela z ustrezno varovalno ograjo. S predlaganim ukrepom se niveleta vozišča ne spremeni.</w:t>
      </w:r>
    </w:p>
    <w:p w14:paraId="490EB870" w14:textId="77777777" w:rsidR="00203373" w:rsidRPr="006C5CED" w:rsidRDefault="00203373" w:rsidP="00203373">
      <w:pPr>
        <w:framePr w:hSpace="141" w:wrap="around" w:vAnchor="text" w:hAnchor="margin" w:x="108" w:y="112"/>
        <w:jc w:val="both"/>
        <w:rPr>
          <w:rFonts w:ascii="Tahoma" w:hAnsi="Tahoma" w:cs="Tahoma"/>
          <w:sz w:val="20"/>
          <w:szCs w:val="20"/>
        </w:rPr>
      </w:pPr>
    </w:p>
    <w:p w14:paraId="54C67F52" w14:textId="77777777" w:rsidR="00203373" w:rsidRPr="006C5CED" w:rsidRDefault="00203373" w:rsidP="00203373">
      <w:pPr>
        <w:framePr w:hSpace="141" w:wrap="around" w:vAnchor="text" w:hAnchor="margin" w:x="108" w:y="112"/>
        <w:jc w:val="both"/>
        <w:rPr>
          <w:rFonts w:ascii="Tahoma" w:hAnsi="Tahoma" w:cs="Tahoma"/>
          <w:sz w:val="20"/>
          <w:szCs w:val="20"/>
        </w:rPr>
      </w:pPr>
      <w:r w:rsidRPr="006C5CED">
        <w:rPr>
          <w:rFonts w:ascii="Tahoma" w:hAnsi="Tahoma" w:cs="Tahoma"/>
          <w:sz w:val="20"/>
          <w:szCs w:val="20"/>
        </w:rPr>
        <w:t>Na odseku R</w:t>
      </w:r>
      <w:r>
        <w:rPr>
          <w:rFonts w:ascii="Tahoma" w:hAnsi="Tahoma" w:cs="Tahoma"/>
          <w:sz w:val="20"/>
          <w:szCs w:val="20"/>
        </w:rPr>
        <w:t>1</w:t>
      </w:r>
      <w:r w:rsidRPr="006C5CED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>225</w:t>
      </w:r>
      <w:r w:rsidRPr="006C5CED">
        <w:rPr>
          <w:rFonts w:ascii="Tahoma" w:hAnsi="Tahoma" w:cs="Tahoma"/>
          <w:sz w:val="20"/>
          <w:szCs w:val="20"/>
        </w:rPr>
        <w:t>/124</w:t>
      </w:r>
      <w:r>
        <w:rPr>
          <w:rFonts w:ascii="Tahoma" w:hAnsi="Tahoma" w:cs="Tahoma"/>
          <w:sz w:val="20"/>
          <w:szCs w:val="20"/>
        </w:rPr>
        <w:t>8</w:t>
      </w:r>
      <w:r w:rsidRPr="006C5CED">
        <w:rPr>
          <w:rFonts w:ascii="Tahoma" w:hAnsi="Tahoma" w:cs="Tahoma"/>
          <w:sz w:val="20"/>
          <w:szCs w:val="20"/>
        </w:rPr>
        <w:t xml:space="preserve"> v km </w:t>
      </w:r>
      <w:r>
        <w:rPr>
          <w:rFonts w:ascii="Tahoma" w:hAnsi="Tahoma" w:cs="Tahoma"/>
          <w:sz w:val="20"/>
          <w:szCs w:val="20"/>
        </w:rPr>
        <w:t>10.780, objekt CE0178</w:t>
      </w:r>
      <w:r w:rsidRPr="006C5CED">
        <w:rPr>
          <w:rFonts w:ascii="Tahoma" w:hAnsi="Tahoma" w:cs="Tahoma"/>
          <w:sz w:val="20"/>
          <w:szCs w:val="20"/>
        </w:rPr>
        <w:t xml:space="preserve"> se izvede zaščita </w:t>
      </w:r>
      <w:r>
        <w:rPr>
          <w:rFonts w:ascii="Tahoma" w:hAnsi="Tahoma" w:cs="Tahoma"/>
          <w:sz w:val="20"/>
          <w:szCs w:val="20"/>
        </w:rPr>
        <w:t xml:space="preserve">kril mostu in </w:t>
      </w:r>
      <w:r w:rsidRPr="006C5CED">
        <w:rPr>
          <w:rFonts w:ascii="Tahoma" w:hAnsi="Tahoma" w:cs="Tahoma"/>
          <w:sz w:val="20"/>
          <w:szCs w:val="20"/>
        </w:rPr>
        <w:t>brežine pod regionalno cesto s kamnito zložbo v betonu</w:t>
      </w:r>
      <w:r>
        <w:rPr>
          <w:rFonts w:ascii="Tahoma" w:hAnsi="Tahoma" w:cs="Tahoma"/>
          <w:sz w:val="20"/>
          <w:szCs w:val="20"/>
        </w:rPr>
        <w:t xml:space="preserve"> ter obnovijo nasipi</w:t>
      </w:r>
      <w:r w:rsidRPr="006C5CED">
        <w:rPr>
          <w:rFonts w:ascii="Tahoma" w:hAnsi="Tahoma" w:cs="Tahoma"/>
          <w:sz w:val="20"/>
          <w:szCs w:val="20"/>
        </w:rPr>
        <w:t>. S predlaganim ukrepom se niveleta vozišča ne spremeni.</w:t>
      </w:r>
    </w:p>
    <w:p w14:paraId="5E0F5670" w14:textId="77777777" w:rsidR="00203373" w:rsidRPr="006C5CED" w:rsidRDefault="00203373" w:rsidP="00203373">
      <w:pPr>
        <w:framePr w:hSpace="141" w:wrap="around" w:vAnchor="text" w:hAnchor="margin" w:x="108" w:y="112"/>
        <w:jc w:val="both"/>
        <w:rPr>
          <w:rFonts w:ascii="Tahoma" w:hAnsi="Tahoma" w:cs="Tahoma"/>
          <w:sz w:val="20"/>
          <w:szCs w:val="20"/>
        </w:rPr>
      </w:pPr>
    </w:p>
    <w:p w14:paraId="0D73E4E0" w14:textId="77777777" w:rsidR="00203373" w:rsidRDefault="00203373" w:rsidP="00203373">
      <w:pPr>
        <w:framePr w:hSpace="141" w:wrap="around" w:vAnchor="text" w:hAnchor="margin" w:x="108" w:y="112"/>
        <w:jc w:val="both"/>
        <w:rPr>
          <w:rFonts w:ascii="Tahoma" w:hAnsi="Tahoma" w:cs="Tahoma"/>
          <w:sz w:val="20"/>
          <w:szCs w:val="20"/>
        </w:rPr>
      </w:pPr>
      <w:r w:rsidRPr="006C5CED">
        <w:rPr>
          <w:rFonts w:ascii="Tahoma" w:hAnsi="Tahoma" w:cs="Tahoma"/>
          <w:sz w:val="20"/>
          <w:szCs w:val="20"/>
        </w:rPr>
        <w:t xml:space="preserve">Na odseku R2-428/1249 v km </w:t>
      </w:r>
      <w:r>
        <w:rPr>
          <w:rFonts w:ascii="Tahoma" w:hAnsi="Tahoma" w:cs="Tahoma"/>
          <w:sz w:val="20"/>
          <w:szCs w:val="20"/>
        </w:rPr>
        <w:t>8.750,</w:t>
      </w:r>
      <w:r w:rsidRPr="006C5CE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objekt CE0089</w:t>
      </w:r>
      <w:r w:rsidRPr="006C5CED">
        <w:rPr>
          <w:rFonts w:ascii="Tahoma" w:hAnsi="Tahoma" w:cs="Tahoma"/>
          <w:sz w:val="20"/>
          <w:szCs w:val="20"/>
        </w:rPr>
        <w:t xml:space="preserve"> se izvede zaščita </w:t>
      </w:r>
      <w:r>
        <w:rPr>
          <w:rFonts w:ascii="Tahoma" w:hAnsi="Tahoma" w:cs="Tahoma"/>
          <w:sz w:val="20"/>
          <w:szCs w:val="20"/>
        </w:rPr>
        <w:t xml:space="preserve">kril mostu in </w:t>
      </w:r>
      <w:r w:rsidRPr="006C5CED">
        <w:rPr>
          <w:rFonts w:ascii="Tahoma" w:hAnsi="Tahoma" w:cs="Tahoma"/>
          <w:sz w:val="20"/>
          <w:szCs w:val="20"/>
        </w:rPr>
        <w:t>brežine pod regionalno cesto s kamnito zložbo v betonu</w:t>
      </w:r>
      <w:r>
        <w:rPr>
          <w:rFonts w:ascii="Tahoma" w:hAnsi="Tahoma" w:cs="Tahoma"/>
          <w:sz w:val="20"/>
          <w:szCs w:val="20"/>
        </w:rPr>
        <w:t xml:space="preserve"> ter obnovijo nasipi</w:t>
      </w:r>
      <w:r w:rsidRPr="006C5CED">
        <w:rPr>
          <w:rFonts w:ascii="Tahoma" w:hAnsi="Tahoma" w:cs="Tahoma"/>
          <w:sz w:val="20"/>
          <w:szCs w:val="20"/>
        </w:rPr>
        <w:t>. S predlaganim ukrepom se niveleta vozišča ne spremeni.</w:t>
      </w:r>
    </w:p>
    <w:p w14:paraId="32202537" w14:textId="77777777" w:rsidR="00203373" w:rsidRPr="005402E2" w:rsidRDefault="00203373" w:rsidP="00203373">
      <w:pPr>
        <w:framePr w:hSpace="141" w:wrap="around" w:vAnchor="text" w:hAnchor="margin" w:x="108" w:y="112"/>
        <w:jc w:val="both"/>
        <w:rPr>
          <w:rFonts w:ascii="Arial" w:hAnsi="Arial" w:cs="Arial"/>
          <w:b/>
          <w:sz w:val="20"/>
          <w:szCs w:val="20"/>
        </w:rPr>
      </w:pPr>
    </w:p>
    <w:p w14:paraId="16407F88" w14:textId="77777777" w:rsidR="00203373" w:rsidRPr="00955715" w:rsidRDefault="00203373" w:rsidP="00203373">
      <w:pPr>
        <w:widowControl w:val="0"/>
        <w:spacing w:before="60" w:line="254" w:lineRule="atLeast"/>
        <w:ind w:left="142"/>
        <w:jc w:val="both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  <w:r w:rsidRPr="003B1643">
        <w:rPr>
          <w:rFonts w:ascii="Tahoma" w:hAnsi="Tahoma" w:cs="Tahoma"/>
          <w:sz w:val="20"/>
          <w:szCs w:val="20"/>
        </w:rPr>
        <w:t>Z navedenimi sanacijskimi ukrepi se bodo sanirale poškodbe na državnih cestah in objektih, ki so nastale po ujmi avgusta 2023, s čimer se bo izboljšala prometna varnost na navedenih odsekih.</w:t>
      </w:r>
    </w:p>
    <w:p w14:paraId="436941FF" w14:textId="77777777" w:rsidR="002B2762" w:rsidRPr="00955715" w:rsidRDefault="002B2762" w:rsidP="00203373">
      <w:pPr>
        <w:widowControl w:val="0"/>
        <w:spacing w:before="60" w:line="254" w:lineRule="atLeast"/>
        <w:jc w:val="both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</w:p>
    <w:sectPr w:rsidR="002B2762" w:rsidRPr="009557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7F19B" w14:textId="77777777" w:rsidR="00690071" w:rsidRDefault="00690071">
      <w:r>
        <w:separator/>
      </w:r>
    </w:p>
  </w:endnote>
  <w:endnote w:type="continuationSeparator" w:id="0">
    <w:p w14:paraId="1214B191" w14:textId="77777777" w:rsidR="00690071" w:rsidRDefault="0069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98BE" w14:textId="77777777" w:rsidR="00FB2FA4" w:rsidRDefault="00FB2F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C626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DFB834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FE57693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102A5E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DA3EAE9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477AB83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E10B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34E80798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4478331A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64C8" w14:textId="77777777" w:rsidR="00E813F4" w:rsidRDefault="00E813F4" w:rsidP="002507C2">
    <w:pPr>
      <w:pStyle w:val="Noga"/>
      <w:ind w:firstLine="540"/>
    </w:pPr>
    <w:r>
      <w:t xml:space="preserve">  </w:t>
    </w:r>
    <w:r w:rsidR="00FB2FA4" w:rsidRPr="00643501">
      <w:rPr>
        <w:noProof/>
        <w:lang w:eastAsia="sl-SI"/>
      </w:rPr>
      <w:drawing>
        <wp:inline distT="0" distB="0" distL="0" distR="0" wp14:anchorId="40ABC8E0" wp14:editId="19461444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643501">
      <w:rPr>
        <w:noProof/>
        <w:lang w:eastAsia="sl-SI"/>
      </w:rPr>
      <w:drawing>
        <wp:inline distT="0" distB="0" distL="0" distR="0" wp14:anchorId="308434D8" wp14:editId="5AEC0886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CF74F9">
      <w:rPr>
        <w:noProof/>
        <w:lang w:eastAsia="sl-SI"/>
      </w:rPr>
      <w:drawing>
        <wp:inline distT="0" distB="0" distL="0" distR="0" wp14:anchorId="2C0FF684" wp14:editId="7B70E6C3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7BC13D6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B951" w14:textId="77777777" w:rsidR="00690071" w:rsidRDefault="00690071">
      <w:r>
        <w:separator/>
      </w:r>
    </w:p>
  </w:footnote>
  <w:footnote w:type="continuationSeparator" w:id="0">
    <w:p w14:paraId="3F682E63" w14:textId="77777777" w:rsidR="00690071" w:rsidRDefault="0069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A236" w14:textId="77777777" w:rsidR="00FB2FA4" w:rsidRDefault="00FB2F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2ED8" w14:textId="77777777" w:rsidR="00FB2FA4" w:rsidRDefault="00FB2F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195F" w14:textId="77777777" w:rsidR="00DB7CDA" w:rsidRDefault="00FB2F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4603199" wp14:editId="795B5A8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C37A6B"/>
    <w:multiLevelType w:val="hybridMultilevel"/>
    <w:tmpl w:val="678A800E"/>
    <w:lvl w:ilvl="0" w:tplc="9EA6F09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8A4BBB"/>
    <w:multiLevelType w:val="hybridMultilevel"/>
    <w:tmpl w:val="E9C0E9C0"/>
    <w:lvl w:ilvl="0" w:tplc="84624A5A">
      <w:numFmt w:val="bullet"/>
      <w:lvlText w:val="-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44256F6D"/>
    <w:multiLevelType w:val="hybridMultilevel"/>
    <w:tmpl w:val="8D14B168"/>
    <w:lvl w:ilvl="0" w:tplc="D97869DC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46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7"/>
  </w:num>
  <w:num w:numId="5">
    <w:abstractNumId w:val="16"/>
  </w:num>
  <w:num w:numId="6">
    <w:abstractNumId w:val="19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FA4"/>
    <w:rsid w:val="000646A9"/>
    <w:rsid w:val="00175F78"/>
    <w:rsid w:val="001836BB"/>
    <w:rsid w:val="001E4A57"/>
    <w:rsid w:val="00203373"/>
    <w:rsid w:val="00216549"/>
    <w:rsid w:val="002507C2"/>
    <w:rsid w:val="00290551"/>
    <w:rsid w:val="002B0ED1"/>
    <w:rsid w:val="002B2762"/>
    <w:rsid w:val="003133A6"/>
    <w:rsid w:val="003560E2"/>
    <w:rsid w:val="003579C0"/>
    <w:rsid w:val="00424A5A"/>
    <w:rsid w:val="0044323F"/>
    <w:rsid w:val="004531A0"/>
    <w:rsid w:val="00485FE0"/>
    <w:rsid w:val="004A2481"/>
    <w:rsid w:val="004B34B5"/>
    <w:rsid w:val="004D04CD"/>
    <w:rsid w:val="004D1889"/>
    <w:rsid w:val="004E10B3"/>
    <w:rsid w:val="004E5EC6"/>
    <w:rsid w:val="00504052"/>
    <w:rsid w:val="00556816"/>
    <w:rsid w:val="00634B0D"/>
    <w:rsid w:val="00636852"/>
    <w:rsid w:val="00637BE6"/>
    <w:rsid w:val="006826EA"/>
    <w:rsid w:val="00690071"/>
    <w:rsid w:val="00744EFC"/>
    <w:rsid w:val="007833E8"/>
    <w:rsid w:val="007D21EC"/>
    <w:rsid w:val="00802EDE"/>
    <w:rsid w:val="00875686"/>
    <w:rsid w:val="008757A1"/>
    <w:rsid w:val="008C6826"/>
    <w:rsid w:val="00955715"/>
    <w:rsid w:val="009B1FD9"/>
    <w:rsid w:val="009C7A59"/>
    <w:rsid w:val="00A05C73"/>
    <w:rsid w:val="00A11F59"/>
    <w:rsid w:val="00A17575"/>
    <w:rsid w:val="00AC1BB2"/>
    <w:rsid w:val="00AD3747"/>
    <w:rsid w:val="00D3271C"/>
    <w:rsid w:val="00D35B36"/>
    <w:rsid w:val="00D4256E"/>
    <w:rsid w:val="00D86784"/>
    <w:rsid w:val="00DB7CDA"/>
    <w:rsid w:val="00E51016"/>
    <w:rsid w:val="00E66D5B"/>
    <w:rsid w:val="00E813F4"/>
    <w:rsid w:val="00EA1375"/>
    <w:rsid w:val="00EE2516"/>
    <w:rsid w:val="00F352E5"/>
    <w:rsid w:val="00FA1E40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DFD1AC8"/>
  <w15:docId w15:val="{7D447888-061E-42AF-9B41-28ED982D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867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customStyle="1" w:styleId="len">
    <w:name w:val="člen"/>
    <w:basedOn w:val="Naslov5"/>
    <w:rsid w:val="00D86784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Naslov5Znak">
    <w:name w:val="Naslov 5 Znak"/>
    <w:basedOn w:val="Privzetapisavaodstavka"/>
    <w:link w:val="Naslov5"/>
    <w:semiHidden/>
    <w:rsid w:val="00D8678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80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drsi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Standard APA"/>
</file>

<file path=customXml/itemProps1.xml><?xml version="1.0" encoding="utf-8"?>
<ds:datastoreItem xmlns:ds="http://schemas.openxmlformats.org/officeDocument/2006/customXml" ds:itemID="{105E3A93-C844-40C7-B437-5D4A9C19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Draga Mandić</dc:creator>
  <cp:keywords/>
  <dc:description/>
  <cp:lastModifiedBy>Administrator</cp:lastModifiedBy>
  <cp:revision>11</cp:revision>
  <cp:lastPrinted>2024-02-06T07:25:00Z</cp:lastPrinted>
  <dcterms:created xsi:type="dcterms:W3CDTF">2023-11-13T10:25:00Z</dcterms:created>
  <dcterms:modified xsi:type="dcterms:W3CDTF">2024-02-06T07:25:00Z</dcterms:modified>
</cp:coreProperties>
</file>